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D" w:rsidRDefault="003D716D" w:rsidP="003D716D">
      <w:pPr>
        <w:pStyle w:val="a9"/>
        <w:widowControl w:val="0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2420620</wp:posOffset>
            </wp:positionH>
            <wp:positionV relativeFrom="margin">
              <wp:posOffset>-342900</wp:posOffset>
            </wp:positionV>
            <wp:extent cx="796925" cy="789940"/>
            <wp:effectExtent l="1905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16D" w:rsidRDefault="003D716D" w:rsidP="003D716D">
      <w:pPr>
        <w:pStyle w:val="a9"/>
        <w:widowControl w:val="0"/>
        <w:spacing w:before="0" w:beforeAutospacing="0" w:after="0" w:afterAutospacing="0"/>
        <w:jc w:val="both"/>
      </w:pPr>
    </w:p>
    <w:p w:rsidR="003D716D" w:rsidRDefault="003D716D" w:rsidP="003D716D">
      <w:pPr>
        <w:pStyle w:val="a9"/>
        <w:widowControl w:val="0"/>
        <w:spacing w:before="0" w:beforeAutospacing="0" w:after="0" w:afterAutospacing="0"/>
        <w:jc w:val="both"/>
      </w:pPr>
    </w:p>
    <w:p w:rsidR="003D716D" w:rsidRDefault="003D716D" w:rsidP="003D716D">
      <w:pPr>
        <w:pStyle w:val="a9"/>
        <w:widowControl w:val="0"/>
        <w:spacing w:before="0" w:beforeAutospacing="0" w:after="0" w:afterAutospacing="0"/>
        <w:jc w:val="both"/>
      </w:pPr>
    </w:p>
    <w:p w:rsidR="003D716D" w:rsidRDefault="003D716D" w:rsidP="003D716D">
      <w:pPr>
        <w:pStyle w:val="a9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АДМИНИСТРАЦИЯ</w:t>
      </w:r>
    </w:p>
    <w:p w:rsidR="003D716D" w:rsidRDefault="003D716D" w:rsidP="003D716D">
      <w:pPr>
        <w:pStyle w:val="a9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3D716D" w:rsidRDefault="003D716D" w:rsidP="003D716D">
      <w:pPr>
        <w:pStyle w:val="a9"/>
        <w:spacing w:before="0" w:beforeAutospacing="0" w:after="0" w:afterAutospacing="0"/>
        <w:jc w:val="center"/>
      </w:pPr>
      <w:r>
        <w:t> </w:t>
      </w:r>
    </w:p>
    <w:p w:rsidR="003D716D" w:rsidRDefault="003D716D" w:rsidP="003D716D">
      <w:pPr>
        <w:pStyle w:val="a9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36"/>
          <w:szCs w:val="36"/>
        </w:rPr>
        <w:t>П</w:t>
      </w:r>
      <w:proofErr w:type="gramEnd"/>
      <w:r>
        <w:rPr>
          <w:b/>
          <w:bCs/>
          <w:color w:val="000000"/>
          <w:sz w:val="36"/>
          <w:szCs w:val="36"/>
        </w:rPr>
        <w:t xml:space="preserve"> О С Т А Н О В Л Е Н И Е</w:t>
      </w:r>
      <w:r>
        <w:t> </w:t>
      </w:r>
    </w:p>
    <w:p w:rsidR="003D716D" w:rsidRDefault="003D716D" w:rsidP="003D716D">
      <w:pPr>
        <w:pStyle w:val="a9"/>
        <w:spacing w:before="0" w:beforeAutospacing="0" w:after="0" w:afterAutospacing="0"/>
        <w:jc w:val="center"/>
      </w:pPr>
      <w:r>
        <w:rPr>
          <w:color w:val="000000"/>
        </w:rPr>
        <w:t xml:space="preserve">от 27.12.2022 г. № 135 </w:t>
      </w:r>
    </w:p>
    <w:p w:rsidR="003D716D" w:rsidRDefault="003D716D" w:rsidP="003D716D">
      <w:pPr>
        <w:pStyle w:val="a9"/>
        <w:spacing w:before="0" w:beforeAutospacing="0" w:after="0" w:afterAutospacing="0"/>
        <w:jc w:val="center"/>
      </w:pPr>
      <w:r>
        <w:rPr>
          <w:color w:val="000000"/>
        </w:rPr>
        <w:t>   с. Цуриб</w:t>
      </w:r>
    </w:p>
    <w:p w:rsidR="003D716D" w:rsidRPr="005924C7" w:rsidRDefault="003D716D" w:rsidP="003D716D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924C7">
        <w:rPr>
          <w:sz w:val="26"/>
          <w:szCs w:val="26"/>
        </w:rPr>
        <w:t> </w:t>
      </w:r>
    </w:p>
    <w:p w:rsidR="003D716D" w:rsidRPr="005924C7" w:rsidRDefault="003D716D" w:rsidP="003D716D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924C7">
        <w:rPr>
          <w:b/>
          <w:bCs/>
          <w:color w:val="000000"/>
          <w:sz w:val="26"/>
          <w:szCs w:val="26"/>
        </w:rPr>
        <w:t>Об утверждении Плана мероприятий («дорожная карта»)</w:t>
      </w:r>
    </w:p>
    <w:p w:rsidR="003D716D" w:rsidRPr="005924C7" w:rsidRDefault="003D716D" w:rsidP="003D716D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24C7">
        <w:rPr>
          <w:b/>
          <w:bCs/>
          <w:color w:val="000000"/>
          <w:sz w:val="26"/>
          <w:szCs w:val="26"/>
        </w:rPr>
        <w:t xml:space="preserve">по содействию развитию конкуренции в </w:t>
      </w:r>
      <w:proofErr w:type="gramStart"/>
      <w:r w:rsidRPr="005924C7">
        <w:rPr>
          <w:b/>
          <w:bCs/>
          <w:color w:val="000000"/>
          <w:sz w:val="26"/>
          <w:szCs w:val="26"/>
        </w:rPr>
        <w:t>муниципальном</w:t>
      </w:r>
      <w:proofErr w:type="gramEnd"/>
      <w:r w:rsidRPr="005924C7">
        <w:rPr>
          <w:b/>
          <w:bCs/>
          <w:color w:val="000000"/>
          <w:sz w:val="26"/>
          <w:szCs w:val="26"/>
        </w:rPr>
        <w:t xml:space="preserve"> </w:t>
      </w:r>
    </w:p>
    <w:p w:rsidR="003D716D" w:rsidRPr="005924C7" w:rsidRDefault="003D716D" w:rsidP="003D716D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5924C7">
        <w:rPr>
          <w:b/>
          <w:bCs/>
          <w:color w:val="000000"/>
          <w:sz w:val="26"/>
          <w:szCs w:val="26"/>
        </w:rPr>
        <w:t>образовании</w:t>
      </w:r>
      <w:proofErr w:type="gramEnd"/>
      <w:r w:rsidRPr="005924C7">
        <w:rPr>
          <w:b/>
          <w:bCs/>
          <w:color w:val="000000"/>
          <w:sz w:val="26"/>
          <w:szCs w:val="26"/>
        </w:rPr>
        <w:t xml:space="preserve"> «</w:t>
      </w:r>
      <w:proofErr w:type="spellStart"/>
      <w:r w:rsidRPr="005924C7">
        <w:rPr>
          <w:b/>
          <w:bCs/>
          <w:color w:val="000000"/>
          <w:sz w:val="26"/>
          <w:szCs w:val="26"/>
        </w:rPr>
        <w:t>Чародинский</w:t>
      </w:r>
      <w:proofErr w:type="spellEnd"/>
      <w:r w:rsidRPr="005924C7">
        <w:rPr>
          <w:b/>
          <w:bCs/>
          <w:color w:val="000000"/>
          <w:sz w:val="26"/>
          <w:szCs w:val="26"/>
        </w:rPr>
        <w:t xml:space="preserve"> район» на 2022 – 2025 годы</w:t>
      </w:r>
    </w:p>
    <w:p w:rsidR="003D716D" w:rsidRPr="005924C7" w:rsidRDefault="003D716D" w:rsidP="003D716D">
      <w:pPr>
        <w:pStyle w:val="a9"/>
        <w:spacing w:before="0" w:beforeAutospacing="0" w:after="0" w:afterAutospacing="0"/>
        <w:rPr>
          <w:sz w:val="26"/>
          <w:szCs w:val="26"/>
        </w:rPr>
      </w:pPr>
      <w:r w:rsidRPr="005924C7">
        <w:rPr>
          <w:sz w:val="26"/>
          <w:szCs w:val="26"/>
        </w:rPr>
        <w:t> 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i/>
          <w:sz w:val="26"/>
          <w:szCs w:val="26"/>
        </w:rPr>
      </w:pPr>
      <w:r w:rsidRPr="005924C7">
        <w:rPr>
          <w:color w:val="000000"/>
          <w:sz w:val="26"/>
          <w:szCs w:val="26"/>
        </w:rPr>
        <w:t> 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район», Администрация МО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</w:t>
      </w:r>
      <w:r>
        <w:rPr>
          <w:color w:val="000000"/>
          <w:sz w:val="26"/>
          <w:szCs w:val="26"/>
        </w:rPr>
        <w:t xml:space="preserve"> </w:t>
      </w:r>
      <w:r w:rsidRPr="005924C7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5924C7">
        <w:rPr>
          <w:b/>
          <w:bCs/>
          <w:i/>
          <w:color w:val="000000"/>
          <w:sz w:val="26"/>
          <w:szCs w:val="26"/>
        </w:rPr>
        <w:t>п</w:t>
      </w:r>
      <w:proofErr w:type="spellEnd"/>
      <w:proofErr w:type="gramEnd"/>
      <w:r w:rsidRPr="005924C7">
        <w:rPr>
          <w:b/>
          <w:bCs/>
          <w:i/>
          <w:color w:val="000000"/>
          <w:sz w:val="26"/>
          <w:szCs w:val="26"/>
        </w:rPr>
        <w:t xml:space="preserve"> о с т а </w:t>
      </w:r>
      <w:proofErr w:type="spellStart"/>
      <w:r w:rsidRPr="005924C7">
        <w:rPr>
          <w:b/>
          <w:bCs/>
          <w:i/>
          <w:color w:val="000000"/>
          <w:sz w:val="26"/>
          <w:szCs w:val="26"/>
        </w:rPr>
        <w:t>н</w:t>
      </w:r>
      <w:proofErr w:type="spellEnd"/>
      <w:r w:rsidRPr="005924C7">
        <w:rPr>
          <w:b/>
          <w:bCs/>
          <w:i/>
          <w:color w:val="000000"/>
          <w:sz w:val="26"/>
          <w:szCs w:val="26"/>
        </w:rPr>
        <w:t xml:space="preserve"> о в л я е т: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1. Определить отдел сельского хозяйства и экономики Администрации 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район»» уполномоченным органом по содействию развитию конкуренции в муниципальном образовании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район».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2.Утвердить прилагаемый План мероприятий («дорожная карта») по содействию развитию конкуренции в муниципальном образовании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 на 2022 – 2025 годы (далее - План)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3.Структурным подразделениям Администрации 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 и лицам, ответственным за выполнение Плана мероприятий: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ежеквартально до 10 числа месяца, следующего за отчетным периодом, представлять в отдел сельского хозяйства и экономики Администрации 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 информацию о ходе реализации Плана.</w:t>
      </w:r>
    </w:p>
    <w:p w:rsidR="003D716D" w:rsidRDefault="003D716D" w:rsidP="003D716D">
      <w:pPr>
        <w:pStyle w:val="a9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5924C7">
        <w:rPr>
          <w:color w:val="000000"/>
          <w:sz w:val="26"/>
          <w:szCs w:val="26"/>
        </w:rPr>
        <w:t>4. Отделу сельского хозяйства и экономики Администрации 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 ежеквартально до 20 числа месяца, следующего за отчетным периодом, представлять в Министерство экономики и территориального развития Республики Дагестан информацию о ходе реализации Плана.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  5. Опубликовать настоящее постановление на официальном сайте Администрации муниципального образования «</w:t>
      </w:r>
      <w:proofErr w:type="spellStart"/>
      <w:r w:rsidRPr="005924C7">
        <w:rPr>
          <w:color w:val="000000"/>
          <w:sz w:val="26"/>
          <w:szCs w:val="26"/>
        </w:rPr>
        <w:t>Чародинский</w:t>
      </w:r>
      <w:proofErr w:type="spellEnd"/>
      <w:r w:rsidRPr="005924C7">
        <w:rPr>
          <w:color w:val="000000"/>
          <w:sz w:val="26"/>
          <w:szCs w:val="26"/>
        </w:rPr>
        <w:t xml:space="preserve"> район» в информационно–телекоммуникационной сети «Интернет» в разделе «Развитие конкуренции».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  6.  </w:t>
      </w:r>
      <w:proofErr w:type="gramStart"/>
      <w:r w:rsidRPr="005924C7">
        <w:rPr>
          <w:color w:val="000000"/>
          <w:sz w:val="26"/>
          <w:szCs w:val="26"/>
        </w:rPr>
        <w:t>Контроль за</w:t>
      </w:r>
      <w:proofErr w:type="gramEnd"/>
      <w:r w:rsidRPr="005924C7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3D716D" w:rsidRPr="005924C7" w:rsidRDefault="003D716D" w:rsidP="003D716D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924C7">
        <w:rPr>
          <w:color w:val="000000"/>
          <w:sz w:val="26"/>
          <w:szCs w:val="26"/>
        </w:rPr>
        <w:t> </w:t>
      </w:r>
    </w:p>
    <w:p w:rsidR="003D716D" w:rsidRDefault="003D716D" w:rsidP="003D716D">
      <w:pPr>
        <w:pStyle w:val="a9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 Глава Администрации</w:t>
      </w:r>
    </w:p>
    <w:p w:rsidR="003D716D" w:rsidRDefault="003D716D" w:rsidP="003D716D">
      <w:pPr>
        <w:pStyle w:val="a9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3D716D" w:rsidRDefault="003D716D" w:rsidP="003D716D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 «</w:t>
      </w:r>
      <w:proofErr w:type="spellStart"/>
      <w:r>
        <w:rPr>
          <w:b/>
          <w:bCs/>
          <w:color w:val="000000"/>
          <w:sz w:val="28"/>
          <w:szCs w:val="28"/>
        </w:rPr>
        <w:t>Чародинский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                                                 М.А. Магомедов </w:t>
      </w:r>
    </w:p>
    <w:p w:rsidR="003D716D" w:rsidRDefault="003D716D" w:rsidP="00FD21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16D" w:rsidRDefault="003D716D" w:rsidP="00FD21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213F" w:rsidRDefault="00FD213F" w:rsidP="00FD21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213F" w:rsidRDefault="00FD213F" w:rsidP="00FD213F">
      <w:pPr>
        <w:jc w:val="center"/>
      </w:pPr>
    </w:p>
    <w:p w:rsidR="006E037E" w:rsidRDefault="006E037E" w:rsidP="00FD213F">
      <w:pPr>
        <w:jc w:val="right"/>
        <w:rPr>
          <w:b/>
          <w:sz w:val="24"/>
          <w:szCs w:val="24"/>
        </w:rPr>
      </w:pPr>
    </w:p>
    <w:p w:rsidR="00FD213F" w:rsidRPr="005C4F56" w:rsidRDefault="00FD213F" w:rsidP="00FD213F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t>Утверждено</w:t>
      </w:r>
    </w:p>
    <w:p w:rsidR="00FD213F" w:rsidRPr="005C4F56" w:rsidRDefault="00FD213F" w:rsidP="00FD21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</w:t>
      </w:r>
      <w:r w:rsidRPr="005C4F56">
        <w:rPr>
          <w:b/>
          <w:sz w:val="24"/>
          <w:szCs w:val="24"/>
        </w:rPr>
        <w:t>дминистрации</w:t>
      </w:r>
    </w:p>
    <w:p w:rsidR="00FD213F" w:rsidRPr="005C4F56" w:rsidRDefault="00FD213F" w:rsidP="00FD213F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t>МР «</w:t>
      </w:r>
      <w:proofErr w:type="spellStart"/>
      <w:r>
        <w:rPr>
          <w:b/>
          <w:sz w:val="24"/>
          <w:szCs w:val="24"/>
        </w:rPr>
        <w:t>Чародинский</w:t>
      </w:r>
      <w:proofErr w:type="spellEnd"/>
      <w:r w:rsidRPr="005C4F56">
        <w:rPr>
          <w:b/>
          <w:sz w:val="24"/>
          <w:szCs w:val="24"/>
        </w:rPr>
        <w:t xml:space="preserve"> район»</w:t>
      </w:r>
    </w:p>
    <w:p w:rsidR="00FD213F" w:rsidRPr="005C4F56" w:rsidRDefault="00FD213F" w:rsidP="00FD21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D716D">
        <w:rPr>
          <w:b/>
          <w:sz w:val="24"/>
          <w:szCs w:val="24"/>
        </w:rPr>
        <w:t>«27»  __12</w:t>
      </w:r>
      <w:r w:rsidR="0041180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20</w:t>
      </w:r>
      <w:r w:rsidR="002B1771">
        <w:rPr>
          <w:b/>
          <w:sz w:val="24"/>
          <w:szCs w:val="24"/>
        </w:rPr>
        <w:t>2</w:t>
      </w:r>
      <w:r w:rsidR="00BF4F08">
        <w:rPr>
          <w:b/>
          <w:sz w:val="24"/>
          <w:szCs w:val="24"/>
        </w:rPr>
        <w:t>2</w:t>
      </w:r>
      <w:r w:rsidR="002B1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 №</w:t>
      </w:r>
      <w:r w:rsidR="0041180B">
        <w:rPr>
          <w:b/>
          <w:sz w:val="24"/>
          <w:szCs w:val="24"/>
        </w:rPr>
        <w:t>_</w:t>
      </w:r>
      <w:r w:rsidR="003D716D">
        <w:rPr>
          <w:b/>
          <w:sz w:val="24"/>
          <w:szCs w:val="24"/>
        </w:rPr>
        <w:t>135</w:t>
      </w:r>
    </w:p>
    <w:p w:rsidR="00FD213F" w:rsidRPr="005C4F56" w:rsidRDefault="00FD213F" w:rsidP="00FD213F">
      <w:pPr>
        <w:jc w:val="right"/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jc w:val="center"/>
        <w:rPr>
          <w:b/>
          <w:sz w:val="24"/>
          <w:szCs w:val="24"/>
        </w:rPr>
      </w:pPr>
    </w:p>
    <w:p w:rsidR="00FD213F" w:rsidRPr="005C4F56" w:rsidRDefault="00FD213F" w:rsidP="00FD213F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</w:t>
      </w:r>
    </w:p>
    <w:p w:rsidR="00FD213F" w:rsidRPr="005C4F56" w:rsidRDefault="00FD213F" w:rsidP="00FD213F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 xml:space="preserve">по содействию развитию конкуренции в муниципальном </w:t>
      </w:r>
      <w:r w:rsidR="00896272">
        <w:rPr>
          <w:b/>
          <w:sz w:val="28"/>
          <w:szCs w:val="28"/>
        </w:rPr>
        <w:t>образовании</w:t>
      </w:r>
    </w:p>
    <w:p w:rsidR="00FD213F" w:rsidRPr="005C4F56" w:rsidRDefault="00FD213F" w:rsidP="00FD213F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 w:rsidRPr="005C4F56">
        <w:rPr>
          <w:b/>
          <w:sz w:val="28"/>
          <w:szCs w:val="28"/>
        </w:rPr>
        <w:t xml:space="preserve"> район» на 20</w:t>
      </w:r>
      <w:r w:rsidR="00BF4F08">
        <w:rPr>
          <w:b/>
          <w:sz w:val="28"/>
          <w:szCs w:val="28"/>
        </w:rPr>
        <w:t>22</w:t>
      </w:r>
      <w:r w:rsidRPr="005C4F56">
        <w:rPr>
          <w:b/>
          <w:sz w:val="28"/>
          <w:szCs w:val="28"/>
        </w:rPr>
        <w:t xml:space="preserve"> – 202</w:t>
      </w:r>
      <w:r w:rsidR="00BF4F08">
        <w:rPr>
          <w:b/>
          <w:sz w:val="28"/>
          <w:szCs w:val="28"/>
        </w:rPr>
        <w:t>5</w:t>
      </w:r>
      <w:r w:rsidRPr="005C4F56">
        <w:rPr>
          <w:b/>
          <w:sz w:val="28"/>
          <w:szCs w:val="28"/>
        </w:rPr>
        <w:t xml:space="preserve"> годы</w:t>
      </w:r>
    </w:p>
    <w:p w:rsidR="00FD213F" w:rsidRPr="005C4F56" w:rsidRDefault="00FD213F" w:rsidP="00FD213F">
      <w:pPr>
        <w:jc w:val="center"/>
        <w:rPr>
          <w:b/>
          <w:sz w:val="28"/>
          <w:szCs w:val="28"/>
        </w:rPr>
      </w:pPr>
    </w:p>
    <w:p w:rsidR="00FD213F" w:rsidRPr="00054586" w:rsidRDefault="00FD213F" w:rsidP="00FD213F">
      <w:pPr>
        <w:pStyle w:val="a8"/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054586">
        <w:rPr>
          <w:b/>
          <w:sz w:val="28"/>
          <w:szCs w:val="28"/>
        </w:rPr>
        <w:t>Общее описание «дорожной карты»</w:t>
      </w:r>
    </w:p>
    <w:p w:rsidR="00FD213F" w:rsidRPr="002A33A7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13F" w:rsidRPr="002A33A7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1.Поддержка конкуренции гарантируется Конституцией Российской Федерацией,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FD213F" w:rsidRPr="002A33A7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FD213F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2A33A7">
        <w:rPr>
          <w:rFonts w:ascii="Times New Roman" w:hAnsi="Times New Roman"/>
          <w:sz w:val="28"/>
          <w:szCs w:val="28"/>
        </w:rPr>
        <w:t xml:space="preserve">Предметом Плана мероприятий («дорожная карта») по содействию развитию конкуренции в муниципальном </w:t>
      </w:r>
      <w:r w:rsidR="00896272">
        <w:rPr>
          <w:rFonts w:ascii="Times New Roman" w:hAnsi="Times New Roman"/>
          <w:sz w:val="28"/>
          <w:szCs w:val="28"/>
        </w:rPr>
        <w:t xml:space="preserve">образовании </w:t>
      </w:r>
      <w:r w:rsidRPr="002A33A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Чародиннский</w:t>
      </w:r>
      <w:proofErr w:type="spellEnd"/>
      <w:r w:rsidRPr="002A33A7">
        <w:rPr>
          <w:rFonts w:ascii="Times New Roman" w:hAnsi="Times New Roman"/>
          <w:sz w:val="28"/>
          <w:szCs w:val="28"/>
        </w:rPr>
        <w:t xml:space="preserve"> район» на 20</w:t>
      </w:r>
      <w:r w:rsidR="002B1771">
        <w:rPr>
          <w:rFonts w:ascii="Times New Roman" w:hAnsi="Times New Roman"/>
          <w:sz w:val="28"/>
          <w:szCs w:val="28"/>
        </w:rPr>
        <w:t>2</w:t>
      </w:r>
      <w:r w:rsidR="00BF4F08">
        <w:rPr>
          <w:rFonts w:ascii="Times New Roman" w:hAnsi="Times New Roman"/>
          <w:sz w:val="28"/>
          <w:szCs w:val="28"/>
        </w:rPr>
        <w:t>2</w:t>
      </w:r>
      <w:r w:rsidRPr="002A33A7">
        <w:rPr>
          <w:rFonts w:ascii="Times New Roman" w:hAnsi="Times New Roman"/>
          <w:sz w:val="28"/>
          <w:szCs w:val="28"/>
        </w:rPr>
        <w:t xml:space="preserve"> – 202</w:t>
      </w:r>
      <w:r w:rsidR="00BF4F08">
        <w:rPr>
          <w:rFonts w:ascii="Times New Roman" w:hAnsi="Times New Roman"/>
          <w:sz w:val="28"/>
          <w:szCs w:val="28"/>
        </w:rPr>
        <w:t>5</w:t>
      </w:r>
      <w:r w:rsidRPr="002A33A7">
        <w:rPr>
          <w:rFonts w:ascii="Times New Roman" w:hAnsi="Times New Roman"/>
          <w:sz w:val="28"/>
          <w:szCs w:val="28"/>
        </w:rPr>
        <w:t xml:space="preserve"> годы (далее – «дорожная карта») являются направления развития конкуренции, которые, с одной стороны, не охвачены муниципальными нормативно – правовыми актами, разрабатываемыми в рамках </w:t>
      </w:r>
      <w:r>
        <w:rPr>
          <w:rFonts w:ascii="Times New Roman" w:hAnsi="Times New Roman"/>
          <w:sz w:val="28"/>
          <w:szCs w:val="28"/>
        </w:rPr>
        <w:t>предпринимательской</w:t>
      </w:r>
      <w:r w:rsidRPr="002A33A7">
        <w:rPr>
          <w:rFonts w:ascii="Times New Roman" w:hAnsi="Times New Roman"/>
          <w:sz w:val="28"/>
          <w:szCs w:val="28"/>
        </w:rPr>
        <w:t xml:space="preserve"> инициативы, а с другой стороны, имеют специальное, системное и существенное значение для развития конкуренции в МР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, а именно:</w:t>
      </w:r>
      <w:proofErr w:type="gramEnd"/>
    </w:p>
    <w:p w:rsidR="00FD213F" w:rsidRPr="002A33A7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13F" w:rsidRPr="002A33A7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Включение функций по развитию конкуренции в приоритеты деятельности органов местного самоуправления;</w:t>
      </w:r>
    </w:p>
    <w:p w:rsidR="00FD213F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Внедрение лучших практик развития конкуренции в М</w:t>
      </w:r>
      <w:r w:rsidR="00896272">
        <w:rPr>
          <w:rFonts w:ascii="Times New Roman" w:hAnsi="Times New Roman"/>
          <w:sz w:val="28"/>
          <w:szCs w:val="28"/>
        </w:rPr>
        <w:t>О</w:t>
      </w:r>
      <w:proofErr w:type="gramStart"/>
      <w:r w:rsidRPr="002A33A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D213F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конкуренции в инфраструктурных отраслях, включая сферы естественных монополий;</w:t>
      </w:r>
    </w:p>
    <w:p w:rsidR="00FD213F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Развитие конкуре</w:t>
      </w:r>
      <w:r>
        <w:rPr>
          <w:rFonts w:ascii="Times New Roman" w:hAnsi="Times New Roman"/>
          <w:sz w:val="28"/>
          <w:szCs w:val="28"/>
        </w:rPr>
        <w:t>нции при осуществлении закупок;</w:t>
      </w:r>
    </w:p>
    <w:p w:rsidR="00FD213F" w:rsidRPr="002A33A7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Упрощение деятельности предпринимателей в рамках антимонопольного регулирования;</w:t>
      </w:r>
    </w:p>
    <w:p w:rsidR="00FD213F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Повышение у</w:t>
      </w:r>
      <w:r>
        <w:rPr>
          <w:rFonts w:ascii="Times New Roman" w:hAnsi="Times New Roman"/>
          <w:sz w:val="28"/>
          <w:szCs w:val="28"/>
        </w:rPr>
        <w:t>ровня защиты прав потребителей.</w:t>
      </w:r>
    </w:p>
    <w:p w:rsidR="00FD213F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3. В связи с комплексностью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«дорожной карты» с формированием ее обновленных «версий». В «дорожной карте» </w:t>
      </w:r>
      <w:r w:rsidRPr="002A33A7">
        <w:rPr>
          <w:rFonts w:ascii="Times New Roman" w:hAnsi="Times New Roman"/>
          <w:sz w:val="28"/>
          <w:szCs w:val="28"/>
        </w:rPr>
        <w:lastRenderedPageBreak/>
        <w:t>определяется перечень мероприятий по развитию конкуренции на 20</w:t>
      </w:r>
      <w:r w:rsidR="002B1771">
        <w:rPr>
          <w:rFonts w:ascii="Times New Roman" w:hAnsi="Times New Roman"/>
          <w:sz w:val="28"/>
          <w:szCs w:val="28"/>
        </w:rPr>
        <w:t>2</w:t>
      </w:r>
      <w:r w:rsidR="00BF4F08">
        <w:rPr>
          <w:rFonts w:ascii="Times New Roman" w:hAnsi="Times New Roman"/>
          <w:sz w:val="28"/>
          <w:szCs w:val="28"/>
        </w:rPr>
        <w:t>2</w:t>
      </w:r>
      <w:r w:rsidR="002B1771">
        <w:rPr>
          <w:rFonts w:ascii="Times New Roman" w:hAnsi="Times New Roman"/>
          <w:sz w:val="28"/>
          <w:szCs w:val="28"/>
        </w:rPr>
        <w:t xml:space="preserve"> – 20</w:t>
      </w:r>
      <w:r w:rsidRPr="002A33A7">
        <w:rPr>
          <w:rFonts w:ascii="Times New Roman" w:hAnsi="Times New Roman"/>
          <w:sz w:val="28"/>
          <w:szCs w:val="28"/>
        </w:rPr>
        <w:t>2</w:t>
      </w:r>
      <w:r w:rsidR="00BF4F08">
        <w:rPr>
          <w:rFonts w:ascii="Times New Roman" w:hAnsi="Times New Roman"/>
          <w:sz w:val="28"/>
          <w:szCs w:val="28"/>
        </w:rPr>
        <w:t>5</w:t>
      </w:r>
      <w:r w:rsidRPr="002A33A7">
        <w:rPr>
          <w:rFonts w:ascii="Times New Roman" w:hAnsi="Times New Roman"/>
          <w:sz w:val="28"/>
          <w:szCs w:val="28"/>
        </w:rPr>
        <w:t xml:space="preserve"> годы.</w:t>
      </w:r>
    </w:p>
    <w:p w:rsidR="00FD213F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A33A7">
        <w:rPr>
          <w:rFonts w:ascii="Times New Roman" w:hAnsi="Times New Roman"/>
          <w:sz w:val="28"/>
          <w:szCs w:val="28"/>
        </w:rPr>
        <w:t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перечня отраслей, требующих развития конкуренции, так и ключевых отраслевых мероприятий. В «дорожной карте» определены первоочередные мероприятия по развитию конкуренции, реализация которых позволит достичь улучшений в качестве жизни в М</w:t>
      </w:r>
      <w:r w:rsidR="00896272">
        <w:rPr>
          <w:rFonts w:ascii="Times New Roman" w:hAnsi="Times New Roman"/>
          <w:sz w:val="28"/>
          <w:szCs w:val="28"/>
        </w:rPr>
        <w:t>О</w:t>
      </w:r>
      <w:r w:rsidRPr="002A33A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A33A7">
        <w:rPr>
          <w:rFonts w:ascii="Times New Roman" w:hAnsi="Times New Roman"/>
          <w:sz w:val="28"/>
          <w:szCs w:val="28"/>
        </w:rPr>
        <w:t>.</w:t>
      </w:r>
    </w:p>
    <w:p w:rsidR="00FD213F" w:rsidRPr="002A33A7" w:rsidRDefault="00FD213F" w:rsidP="00FD21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FD213F" w:rsidRPr="005C4F56" w:rsidRDefault="00FD213F" w:rsidP="00FD213F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5.</w:t>
      </w:r>
      <w:r w:rsidRPr="002A33A7">
        <w:rPr>
          <w:rFonts w:ascii="Times New Roman" w:hAnsi="Times New Roman"/>
          <w:sz w:val="28"/>
          <w:szCs w:val="28"/>
        </w:rPr>
        <w:t xml:space="preserve">Реализация «дорожной карты» приведет к достижению следующих контрольных показателей эффективности, </w:t>
      </w:r>
      <w:r w:rsidRPr="002B1771">
        <w:rPr>
          <w:rFonts w:ascii="Times New Roman" w:hAnsi="Times New Roman"/>
          <w:sz w:val="28"/>
          <w:szCs w:val="28"/>
        </w:rPr>
        <w:t>определенных в таблице</w:t>
      </w:r>
      <w:r w:rsidRPr="005C4F56">
        <w:t>.</w:t>
      </w:r>
    </w:p>
    <w:p w:rsidR="00FD213F" w:rsidRPr="005C4F56" w:rsidRDefault="00FD213F" w:rsidP="00FD213F">
      <w:pPr>
        <w:rPr>
          <w:sz w:val="28"/>
          <w:szCs w:val="28"/>
        </w:rPr>
      </w:pPr>
    </w:p>
    <w:p w:rsidR="00FD213F" w:rsidRPr="005C4F56" w:rsidRDefault="00FD213F" w:rsidP="00FD213F">
      <w:pPr>
        <w:rPr>
          <w:sz w:val="28"/>
          <w:szCs w:val="28"/>
        </w:rPr>
      </w:pPr>
    </w:p>
    <w:p w:rsidR="00FD213F" w:rsidRPr="005C4F56" w:rsidRDefault="00FD213F" w:rsidP="00FD213F">
      <w:pPr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Контрольные показатели эффективности реализации «дорожной карты»</w:t>
      </w:r>
    </w:p>
    <w:p w:rsidR="00FD213F" w:rsidRPr="005C4F56" w:rsidRDefault="00FD213F" w:rsidP="00FD213F">
      <w:pPr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381"/>
        <w:gridCol w:w="1266"/>
        <w:gridCol w:w="1266"/>
        <w:gridCol w:w="1266"/>
        <w:gridCol w:w="1087"/>
        <w:gridCol w:w="1134"/>
      </w:tblGrid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Наименование контрольного показателя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Базовое</w:t>
            </w:r>
          </w:p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значение</w:t>
            </w:r>
          </w:p>
          <w:p w:rsidR="0056068F" w:rsidRPr="005C4F56" w:rsidRDefault="0056068F" w:rsidP="0056068F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(20</w:t>
            </w:r>
            <w:r>
              <w:rPr>
                <w:sz w:val="24"/>
                <w:szCs w:val="24"/>
              </w:rPr>
              <w:t>21</w:t>
            </w:r>
            <w:r w:rsidRPr="005C4F56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</w:t>
            </w:r>
            <w:r>
              <w:rPr>
                <w:sz w:val="24"/>
                <w:szCs w:val="24"/>
              </w:rPr>
              <w:t>22</w:t>
            </w:r>
          </w:p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202</w:t>
            </w:r>
            <w:r>
              <w:rPr>
                <w:sz w:val="24"/>
                <w:szCs w:val="24"/>
              </w:rPr>
              <w:t>4</w:t>
            </w:r>
          </w:p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34" w:type="dxa"/>
          </w:tcPr>
          <w:p w:rsidR="0056068F" w:rsidRDefault="0056068F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6068F" w:rsidRPr="005C4F56" w:rsidRDefault="0056068F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6068F" w:rsidRPr="005C4F56" w:rsidTr="00AA6E7A">
        <w:tc>
          <w:tcPr>
            <w:tcW w:w="9782" w:type="dxa"/>
            <w:gridSpan w:val="6"/>
            <w:shd w:val="clear" w:color="auto" w:fill="auto"/>
          </w:tcPr>
          <w:p w:rsidR="0056068F" w:rsidRPr="005C4F56" w:rsidRDefault="0056068F" w:rsidP="001D7C06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1. Оценка состояния конкурентной среды</w:t>
            </w:r>
          </w:p>
        </w:tc>
        <w:tc>
          <w:tcPr>
            <w:tcW w:w="1134" w:type="dxa"/>
          </w:tcPr>
          <w:p w:rsidR="0056068F" w:rsidRPr="005C4F56" w:rsidRDefault="0056068F" w:rsidP="001D7C06">
            <w:pPr>
              <w:rPr>
                <w:b/>
                <w:sz w:val="24"/>
                <w:szCs w:val="24"/>
              </w:rPr>
            </w:pP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%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и средних предприятий, тыс. единиц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A528A5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A528A5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218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A528A5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226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0,239</w:t>
            </w:r>
          </w:p>
        </w:tc>
        <w:tc>
          <w:tcPr>
            <w:tcW w:w="1134" w:type="dxa"/>
          </w:tcPr>
          <w:p w:rsidR="0056068F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6E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326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Оборот товаров (работ, услуг), производимых на малых и средних предприятиях, тыс. </w:t>
            </w:r>
            <w:proofErr w:type="spellStart"/>
            <w:r w:rsidRPr="005C4F5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56068F" w:rsidRPr="00AA6E7A" w:rsidRDefault="0056068F" w:rsidP="00AA6E7A">
            <w:pPr>
              <w:rPr>
                <w:sz w:val="24"/>
                <w:szCs w:val="24"/>
              </w:rPr>
            </w:pPr>
            <w:r w:rsidRPr="00AA6E7A">
              <w:rPr>
                <w:sz w:val="24"/>
                <w:szCs w:val="24"/>
              </w:rPr>
              <w:t>610</w:t>
            </w:r>
            <w:r w:rsidR="00AA6E7A">
              <w:rPr>
                <w:sz w:val="24"/>
                <w:szCs w:val="24"/>
              </w:rPr>
              <w:t xml:space="preserve"> </w:t>
            </w:r>
            <w:r w:rsidRPr="00AA6E7A">
              <w:rPr>
                <w:sz w:val="24"/>
                <w:szCs w:val="24"/>
              </w:rPr>
              <w:t>760</w:t>
            </w:r>
          </w:p>
        </w:tc>
        <w:tc>
          <w:tcPr>
            <w:tcW w:w="1266" w:type="dxa"/>
            <w:shd w:val="clear" w:color="auto" w:fill="auto"/>
          </w:tcPr>
          <w:p w:rsidR="0056068F" w:rsidRPr="00AA6E7A" w:rsidRDefault="0056068F" w:rsidP="00AA6E7A">
            <w:pPr>
              <w:rPr>
                <w:sz w:val="24"/>
                <w:szCs w:val="24"/>
              </w:rPr>
            </w:pPr>
            <w:r w:rsidRPr="00AA6E7A">
              <w:rPr>
                <w:sz w:val="24"/>
                <w:szCs w:val="24"/>
              </w:rPr>
              <w:t>613</w:t>
            </w:r>
            <w:r w:rsidR="00AA6E7A">
              <w:rPr>
                <w:sz w:val="24"/>
                <w:szCs w:val="24"/>
              </w:rPr>
              <w:t xml:space="preserve"> </w:t>
            </w:r>
            <w:r w:rsidRPr="00AA6E7A">
              <w:rPr>
                <w:sz w:val="24"/>
                <w:szCs w:val="24"/>
              </w:rPr>
              <w:t>813</w:t>
            </w:r>
          </w:p>
        </w:tc>
        <w:tc>
          <w:tcPr>
            <w:tcW w:w="1266" w:type="dxa"/>
            <w:shd w:val="clear" w:color="auto" w:fill="auto"/>
          </w:tcPr>
          <w:p w:rsidR="0056068F" w:rsidRPr="00AA6E7A" w:rsidRDefault="0056068F" w:rsidP="000D4C5E">
            <w:pPr>
              <w:rPr>
                <w:sz w:val="24"/>
                <w:szCs w:val="24"/>
              </w:rPr>
            </w:pPr>
            <w:r w:rsidRPr="00AA6E7A">
              <w:rPr>
                <w:sz w:val="24"/>
                <w:szCs w:val="24"/>
              </w:rPr>
              <w:t>616</w:t>
            </w:r>
            <w:r w:rsidR="00AA6E7A">
              <w:rPr>
                <w:sz w:val="24"/>
                <w:szCs w:val="24"/>
              </w:rPr>
              <w:t xml:space="preserve"> </w:t>
            </w:r>
            <w:r w:rsidRPr="00AA6E7A">
              <w:rPr>
                <w:sz w:val="24"/>
                <w:szCs w:val="24"/>
              </w:rPr>
              <w:t>883</w:t>
            </w:r>
          </w:p>
        </w:tc>
        <w:tc>
          <w:tcPr>
            <w:tcW w:w="1087" w:type="dxa"/>
            <w:shd w:val="clear" w:color="auto" w:fill="auto"/>
          </w:tcPr>
          <w:p w:rsidR="0056068F" w:rsidRPr="00AA6E7A" w:rsidRDefault="0056068F" w:rsidP="00AA6E7A">
            <w:pPr>
              <w:rPr>
                <w:sz w:val="24"/>
                <w:szCs w:val="24"/>
              </w:rPr>
            </w:pPr>
            <w:r w:rsidRPr="00AA6E7A">
              <w:rPr>
                <w:sz w:val="24"/>
                <w:szCs w:val="24"/>
              </w:rPr>
              <w:t>623</w:t>
            </w:r>
            <w:r w:rsidR="00AA6E7A">
              <w:rPr>
                <w:sz w:val="24"/>
                <w:szCs w:val="24"/>
              </w:rPr>
              <w:t xml:space="preserve"> </w:t>
            </w:r>
            <w:r w:rsidRPr="00AA6E7A">
              <w:rPr>
                <w:sz w:val="24"/>
                <w:szCs w:val="24"/>
              </w:rPr>
              <w:t>051</w:t>
            </w:r>
          </w:p>
        </w:tc>
        <w:tc>
          <w:tcPr>
            <w:tcW w:w="1134" w:type="dxa"/>
          </w:tcPr>
          <w:p w:rsidR="0056068F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654 203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заказов на поставку товаров, выполненных работ, оказание услуг для государственных нужд путем проведения аукциона в электронной форме, открытого конкурса, конкурса с ограниченным участием, запроса котировок, запроса предложений % 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:rsidR="0056068F" w:rsidRDefault="0056068F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6068F" w:rsidRDefault="0056068F" w:rsidP="001D7C06">
            <w:pPr>
              <w:rPr>
                <w:sz w:val="28"/>
                <w:szCs w:val="28"/>
              </w:rPr>
            </w:pPr>
          </w:p>
          <w:p w:rsidR="0056068F" w:rsidRDefault="0056068F" w:rsidP="001D7C06">
            <w:pPr>
              <w:rPr>
                <w:sz w:val="28"/>
                <w:szCs w:val="28"/>
              </w:rPr>
            </w:pPr>
          </w:p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068F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%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6.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предприятий на 10 тыс. человек, единиц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AA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6E7A"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AA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E7A">
              <w:rPr>
                <w:sz w:val="28"/>
                <w:szCs w:val="28"/>
              </w:rPr>
              <w:t>63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AA6E7A" w:rsidP="00AA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AA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A6E7A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6068F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56068F" w:rsidRPr="005C4F56" w:rsidTr="00AA6E7A">
        <w:tc>
          <w:tcPr>
            <w:tcW w:w="9782" w:type="dxa"/>
            <w:gridSpan w:val="6"/>
            <w:shd w:val="clear" w:color="auto" w:fill="auto"/>
          </w:tcPr>
          <w:p w:rsidR="0056068F" w:rsidRDefault="0056068F" w:rsidP="001D7C0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6068F" w:rsidRPr="005C4F56" w:rsidRDefault="0056068F" w:rsidP="001D7C06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2. Доля насыщенности рынков</w:t>
            </w:r>
          </w:p>
        </w:tc>
        <w:tc>
          <w:tcPr>
            <w:tcW w:w="1134" w:type="dxa"/>
          </w:tcPr>
          <w:p w:rsidR="0056068F" w:rsidRDefault="0056068F" w:rsidP="001D7C06">
            <w:pPr>
              <w:rPr>
                <w:b/>
                <w:sz w:val="24"/>
                <w:szCs w:val="24"/>
              </w:rPr>
            </w:pPr>
          </w:p>
        </w:tc>
      </w:tr>
      <w:tr w:rsidR="0056068F" w:rsidRPr="005C4F56" w:rsidTr="00AA6E7A">
        <w:tc>
          <w:tcPr>
            <w:tcW w:w="9782" w:type="dxa"/>
            <w:gridSpan w:val="6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Рынок услуг связи:</w:t>
            </w:r>
          </w:p>
        </w:tc>
        <w:tc>
          <w:tcPr>
            <w:tcW w:w="1134" w:type="dxa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FD213F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услугами МФЦ, в МР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 w:rsidRPr="005C4F5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068F" w:rsidRPr="005C4F56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цифровым телевидением.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FD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068F" w:rsidRPr="005C4F56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068F" w:rsidRPr="005C4F56" w:rsidTr="00AA6E7A">
        <w:tc>
          <w:tcPr>
            <w:tcW w:w="9782" w:type="dxa"/>
            <w:gridSpan w:val="6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Рынок услуг дошкольного образования:</w:t>
            </w:r>
          </w:p>
        </w:tc>
        <w:tc>
          <w:tcPr>
            <w:tcW w:w="1134" w:type="dxa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Численность негосударственных ДОУ, единиц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68F" w:rsidRPr="005C4F56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Численность воспитанников вне государственных ДОУ, человек 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68F" w:rsidRPr="005C4F56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068F" w:rsidRPr="005C4F56" w:rsidTr="00AA6E7A">
        <w:tc>
          <w:tcPr>
            <w:tcW w:w="9782" w:type="dxa"/>
            <w:gridSpan w:val="6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Рынок услуг жилищно-коммунального хозяйства: </w:t>
            </w:r>
          </w:p>
        </w:tc>
        <w:tc>
          <w:tcPr>
            <w:tcW w:w="1134" w:type="dxa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</w:p>
        </w:tc>
      </w:tr>
      <w:tr w:rsidR="0056068F" w:rsidRPr="005C4F56" w:rsidTr="00AA6E7A">
        <w:tc>
          <w:tcPr>
            <w:tcW w:w="516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56068F" w:rsidRPr="005C4F56" w:rsidRDefault="0056068F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негосударственных (и немуниципальных) управляющих организаций от общего числа управляющих организаций, которые осуществляют деятельность по управлению многоквартирными домами в населенных пунктах с численностью населения более100 тыс. жителей, % 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6068F" w:rsidRPr="005C4F56" w:rsidRDefault="0056068F" w:rsidP="001D7C06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068F" w:rsidRPr="005C4F56" w:rsidRDefault="00AA6E7A" w:rsidP="001D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Доля объектов энергетики, тепло, водоснабжения, водоотведения, для утилизации твердых бытовых отходов, переданных органами исполнительной власти Республики Дагестан и (или) органами местного самоуправления негосударственным (немуниципальным) организациям в концессию или долгосрочную (более 1 года) аренду, %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068F" w:rsidRPr="0056068F" w:rsidRDefault="00AA6E7A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Энергосбережение и повышение энергетической эффективности: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068F" w:rsidRPr="0056068F" w:rsidRDefault="00AA6E7A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3.1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Удельная величина потребления электрической энергии муниципальными бюджетными учреждениями, кВт/</w:t>
            </w:r>
            <w:proofErr w:type="gramStart"/>
            <w:r w:rsidRPr="0056068F">
              <w:rPr>
                <w:sz w:val="24"/>
                <w:szCs w:val="24"/>
              </w:rPr>
              <w:t>ч</w:t>
            </w:r>
            <w:proofErr w:type="gramEnd"/>
            <w:r w:rsidRPr="0056068F">
              <w:rPr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56068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71,4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69,3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68,5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67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3.2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 xml:space="preserve">Удельная величина потребления природного газа муниципальными бюджетными учреждениями, куб. метров на 1 человека населения 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6068F" w:rsidRPr="0056068F" w:rsidRDefault="00AA6E7A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068F" w:rsidRPr="0056068F" w:rsidTr="00AA6E7A">
        <w:tc>
          <w:tcPr>
            <w:tcW w:w="9782" w:type="dxa"/>
            <w:gridSpan w:val="6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Розничная торговля:</w:t>
            </w:r>
          </w:p>
        </w:tc>
        <w:tc>
          <w:tcPr>
            <w:tcW w:w="1134" w:type="dxa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FD213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34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FD213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37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FD213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56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Оборот розничной торговли, тыс. рублей.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AA6E7A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56068F">
              <w:rPr>
                <w:sz w:val="24"/>
                <w:szCs w:val="24"/>
              </w:rPr>
              <w:t>0</w:t>
            </w:r>
            <w:r w:rsidR="00AA6E7A">
              <w:rPr>
                <w:sz w:val="24"/>
                <w:szCs w:val="24"/>
              </w:rPr>
              <w:t xml:space="preserve"> </w:t>
            </w:r>
            <w:r w:rsidRPr="0056068F">
              <w:rPr>
                <w:sz w:val="24"/>
                <w:szCs w:val="24"/>
              </w:rPr>
              <w:t>085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AA6E7A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56068F">
              <w:rPr>
                <w:sz w:val="24"/>
                <w:szCs w:val="24"/>
              </w:rPr>
              <w:t>1</w:t>
            </w:r>
            <w:r w:rsidR="00AA6E7A">
              <w:rPr>
                <w:sz w:val="24"/>
                <w:szCs w:val="24"/>
              </w:rPr>
              <w:t xml:space="preserve"> </w:t>
            </w:r>
            <w:r w:rsidRPr="0056068F">
              <w:rPr>
                <w:sz w:val="24"/>
                <w:szCs w:val="24"/>
              </w:rPr>
              <w:t>298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AA6E7A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718</w:t>
            </w:r>
            <w:r w:rsidR="00AA6E7A">
              <w:rPr>
                <w:sz w:val="24"/>
                <w:szCs w:val="24"/>
              </w:rPr>
              <w:t xml:space="preserve"> </w:t>
            </w:r>
            <w:r w:rsidRPr="0056068F">
              <w:rPr>
                <w:sz w:val="24"/>
                <w:szCs w:val="24"/>
              </w:rPr>
              <w:t>951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AA6E7A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746</w:t>
            </w:r>
            <w:r w:rsidR="00AA6E7A">
              <w:rPr>
                <w:sz w:val="24"/>
                <w:szCs w:val="24"/>
              </w:rPr>
              <w:t xml:space="preserve"> </w:t>
            </w:r>
            <w:r w:rsidRPr="0056068F"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56068F" w:rsidRPr="0056068F" w:rsidRDefault="00AA6E7A" w:rsidP="00AA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784 049</w:t>
            </w:r>
          </w:p>
        </w:tc>
      </w:tr>
      <w:tr w:rsidR="0056068F" w:rsidRPr="0056068F" w:rsidTr="00AA6E7A">
        <w:tc>
          <w:tcPr>
            <w:tcW w:w="516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auto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Объем платных услуг, тыс. рублей.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56068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91432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56068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95146</w:t>
            </w:r>
          </w:p>
        </w:tc>
        <w:tc>
          <w:tcPr>
            <w:tcW w:w="1266" w:type="dxa"/>
            <w:shd w:val="clear" w:color="auto" w:fill="auto"/>
          </w:tcPr>
          <w:p w:rsidR="0056068F" w:rsidRPr="0056068F" w:rsidRDefault="0056068F" w:rsidP="0056068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99843</w:t>
            </w:r>
          </w:p>
        </w:tc>
        <w:tc>
          <w:tcPr>
            <w:tcW w:w="1087" w:type="dxa"/>
            <w:shd w:val="clear" w:color="auto" w:fill="auto"/>
          </w:tcPr>
          <w:p w:rsidR="0056068F" w:rsidRPr="0056068F" w:rsidRDefault="0056068F" w:rsidP="0056068F">
            <w:pPr>
              <w:rPr>
                <w:sz w:val="24"/>
                <w:szCs w:val="24"/>
              </w:rPr>
            </w:pPr>
            <w:r w:rsidRPr="0056068F">
              <w:rPr>
                <w:sz w:val="24"/>
                <w:szCs w:val="24"/>
              </w:rPr>
              <w:t>104792</w:t>
            </w:r>
          </w:p>
        </w:tc>
        <w:tc>
          <w:tcPr>
            <w:tcW w:w="1134" w:type="dxa"/>
          </w:tcPr>
          <w:p w:rsidR="0056068F" w:rsidRPr="0056068F" w:rsidRDefault="0056068F" w:rsidP="001D7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109085</w:t>
            </w:r>
          </w:p>
        </w:tc>
      </w:tr>
    </w:tbl>
    <w:p w:rsidR="00FD213F" w:rsidRPr="0056068F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5C4F56" w:rsidRDefault="00FD213F" w:rsidP="00FD213F">
      <w:pPr>
        <w:rPr>
          <w:b/>
          <w:sz w:val="24"/>
          <w:szCs w:val="24"/>
        </w:rPr>
      </w:pPr>
    </w:p>
    <w:p w:rsidR="00FD213F" w:rsidRPr="00FD213F" w:rsidRDefault="00FD213F" w:rsidP="00FD213F">
      <w:pPr>
        <w:jc w:val="center"/>
        <w:rPr>
          <w:b/>
          <w:sz w:val="28"/>
          <w:szCs w:val="28"/>
        </w:rPr>
      </w:pPr>
      <w:r w:rsidRPr="00FD213F">
        <w:rPr>
          <w:b/>
          <w:sz w:val="28"/>
          <w:szCs w:val="28"/>
        </w:rPr>
        <w:t xml:space="preserve">План мероприятий («дорожная карта») по содействию </w:t>
      </w:r>
      <w:proofErr w:type="gramStart"/>
      <w:r w:rsidRPr="00FD213F">
        <w:rPr>
          <w:b/>
          <w:sz w:val="28"/>
          <w:szCs w:val="28"/>
        </w:rPr>
        <w:t>развитии</w:t>
      </w:r>
      <w:proofErr w:type="gramEnd"/>
      <w:r w:rsidRPr="00FD213F">
        <w:rPr>
          <w:b/>
          <w:sz w:val="28"/>
          <w:szCs w:val="28"/>
        </w:rPr>
        <w:t xml:space="preserve">           конкуренции в муниципальном </w:t>
      </w:r>
      <w:r w:rsidR="00896272">
        <w:rPr>
          <w:b/>
          <w:sz w:val="28"/>
          <w:szCs w:val="28"/>
        </w:rPr>
        <w:t xml:space="preserve">образовании </w:t>
      </w:r>
      <w:r w:rsidRPr="00FD213F">
        <w:rPr>
          <w:b/>
          <w:sz w:val="28"/>
          <w:szCs w:val="28"/>
        </w:rPr>
        <w:t xml:space="preserve"> «</w:t>
      </w:r>
      <w:proofErr w:type="spellStart"/>
      <w:r w:rsidRPr="00FD213F">
        <w:rPr>
          <w:b/>
          <w:sz w:val="28"/>
          <w:szCs w:val="28"/>
        </w:rPr>
        <w:t>Чародинский</w:t>
      </w:r>
      <w:proofErr w:type="spellEnd"/>
      <w:r w:rsidRPr="00FD213F">
        <w:rPr>
          <w:b/>
          <w:sz w:val="28"/>
          <w:szCs w:val="28"/>
        </w:rPr>
        <w:t xml:space="preserve"> район» </w:t>
      </w:r>
    </w:p>
    <w:p w:rsidR="00FD213F" w:rsidRPr="00FD213F" w:rsidRDefault="00FD213F" w:rsidP="00FD213F">
      <w:pPr>
        <w:jc w:val="center"/>
        <w:rPr>
          <w:b/>
          <w:sz w:val="28"/>
          <w:szCs w:val="28"/>
        </w:rPr>
      </w:pPr>
      <w:r w:rsidRPr="00FD213F">
        <w:rPr>
          <w:b/>
          <w:sz w:val="28"/>
          <w:szCs w:val="28"/>
        </w:rPr>
        <w:t>на 20</w:t>
      </w:r>
      <w:r w:rsidR="0056068F">
        <w:rPr>
          <w:b/>
          <w:sz w:val="28"/>
          <w:szCs w:val="28"/>
        </w:rPr>
        <w:t>22</w:t>
      </w:r>
      <w:r w:rsidRPr="00FD213F">
        <w:rPr>
          <w:b/>
          <w:sz w:val="28"/>
          <w:szCs w:val="28"/>
        </w:rPr>
        <w:t xml:space="preserve"> – 202</w:t>
      </w:r>
      <w:r w:rsidR="0056068F">
        <w:rPr>
          <w:b/>
          <w:sz w:val="28"/>
          <w:szCs w:val="28"/>
        </w:rPr>
        <w:t>5</w:t>
      </w:r>
      <w:r w:rsidRPr="00FD213F">
        <w:rPr>
          <w:b/>
          <w:sz w:val="28"/>
          <w:szCs w:val="28"/>
        </w:rPr>
        <w:t xml:space="preserve"> годы</w:t>
      </w:r>
    </w:p>
    <w:p w:rsidR="00FD213F" w:rsidRPr="005C4F56" w:rsidRDefault="00FD213F" w:rsidP="00FD213F">
      <w:pPr>
        <w:jc w:val="center"/>
        <w:rPr>
          <w:b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7"/>
        <w:gridCol w:w="2635"/>
        <w:gridCol w:w="1832"/>
        <w:gridCol w:w="1659"/>
        <w:gridCol w:w="141"/>
        <w:gridCol w:w="1843"/>
      </w:tblGrid>
      <w:tr w:rsidR="00FD213F" w:rsidRPr="005C4F56" w:rsidTr="0036729A">
        <w:tc>
          <w:tcPr>
            <w:tcW w:w="2777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Ключевое </w:t>
            </w:r>
          </w:p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832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Срок</w:t>
            </w:r>
          </w:p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Вид</w:t>
            </w:r>
          </w:p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213F" w:rsidRPr="005C4F56" w:rsidTr="0036729A">
        <w:tc>
          <w:tcPr>
            <w:tcW w:w="10887" w:type="dxa"/>
            <w:gridSpan w:val="6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1. Нормативно – правовая база</w:t>
            </w:r>
          </w:p>
        </w:tc>
      </w:tr>
      <w:tr w:rsidR="00FD213F" w:rsidRPr="005C4F56" w:rsidTr="0036729A">
        <w:tc>
          <w:tcPr>
            <w:tcW w:w="2777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Принятие нормативно-правового акта, регламентирующего </w:t>
            </w:r>
            <w:proofErr w:type="spellStart"/>
            <w:r w:rsidRPr="005C4F56">
              <w:rPr>
                <w:sz w:val="24"/>
                <w:szCs w:val="24"/>
              </w:rPr>
              <w:t>муниципально-частное</w:t>
            </w:r>
            <w:proofErr w:type="spellEnd"/>
            <w:r w:rsidRPr="005C4F56">
              <w:rPr>
                <w:sz w:val="24"/>
                <w:szCs w:val="24"/>
              </w:rPr>
              <w:t xml:space="preserve"> партнерство (МЧП)</w:t>
            </w:r>
          </w:p>
        </w:tc>
        <w:tc>
          <w:tcPr>
            <w:tcW w:w="2635" w:type="dxa"/>
            <w:shd w:val="clear" w:color="auto" w:fill="auto"/>
          </w:tcPr>
          <w:p w:rsidR="00FD213F" w:rsidRPr="005C4F56" w:rsidRDefault="00FD213F" w:rsidP="00896272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 об утверждении Положения «Об участии М</w:t>
            </w:r>
            <w:r w:rsidR="00896272">
              <w:rPr>
                <w:sz w:val="24"/>
                <w:szCs w:val="24"/>
              </w:rPr>
              <w:t>О</w:t>
            </w:r>
            <w:r w:rsidRPr="00FD213F">
              <w:rPr>
                <w:sz w:val="24"/>
                <w:szCs w:val="24"/>
              </w:rPr>
              <w:t>«</w:t>
            </w:r>
            <w:proofErr w:type="spellStart"/>
            <w:r w:rsidRPr="00FD213F">
              <w:rPr>
                <w:sz w:val="24"/>
                <w:szCs w:val="24"/>
              </w:rPr>
              <w:t>Чародинский</w:t>
            </w:r>
            <w:proofErr w:type="spellEnd"/>
            <w:r w:rsidRPr="00FD213F">
              <w:rPr>
                <w:sz w:val="24"/>
                <w:szCs w:val="24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5C4F56">
              <w:rPr>
                <w:sz w:val="24"/>
                <w:szCs w:val="24"/>
              </w:rPr>
              <w:t xml:space="preserve">  в </w:t>
            </w:r>
            <w:proofErr w:type="spellStart"/>
            <w:r w:rsidRPr="005C4F56">
              <w:rPr>
                <w:sz w:val="24"/>
                <w:szCs w:val="24"/>
              </w:rPr>
              <w:t>муниципально-частном</w:t>
            </w:r>
            <w:proofErr w:type="spellEnd"/>
            <w:r w:rsidRPr="005C4F56">
              <w:rPr>
                <w:sz w:val="24"/>
                <w:szCs w:val="24"/>
              </w:rPr>
              <w:t xml:space="preserve"> партнерстве».</w:t>
            </w:r>
          </w:p>
        </w:tc>
        <w:tc>
          <w:tcPr>
            <w:tcW w:w="1832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 195 от 29.12.2016 год.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213F" w:rsidRPr="00242D94" w:rsidRDefault="00FD213F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FD213F" w:rsidRPr="005C4F56" w:rsidTr="0036729A">
        <w:tc>
          <w:tcPr>
            <w:tcW w:w="2777" w:type="dxa"/>
            <w:shd w:val="clear" w:color="auto" w:fill="auto"/>
          </w:tcPr>
          <w:p w:rsidR="00FD213F" w:rsidRDefault="00FD213F" w:rsidP="0036729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Создан</w:t>
            </w:r>
            <w:r w:rsidR="00750F57">
              <w:rPr>
                <w:sz w:val="24"/>
                <w:szCs w:val="24"/>
              </w:rPr>
              <w:t>а</w:t>
            </w:r>
            <w:r w:rsidRPr="005C4F56">
              <w:rPr>
                <w:sz w:val="24"/>
                <w:szCs w:val="24"/>
              </w:rPr>
              <w:t xml:space="preserve"> рабоч</w:t>
            </w:r>
            <w:r w:rsidR="00750F57">
              <w:rPr>
                <w:sz w:val="24"/>
                <w:szCs w:val="24"/>
              </w:rPr>
              <w:t xml:space="preserve">ая </w:t>
            </w:r>
            <w:r w:rsidRPr="005C4F56">
              <w:rPr>
                <w:sz w:val="24"/>
                <w:szCs w:val="24"/>
              </w:rPr>
              <w:t xml:space="preserve"> групп</w:t>
            </w:r>
            <w:r w:rsidR="00750F57">
              <w:rPr>
                <w:sz w:val="24"/>
                <w:szCs w:val="24"/>
              </w:rPr>
              <w:t>а</w:t>
            </w:r>
            <w:r w:rsidRPr="005C4F56">
              <w:rPr>
                <w:sz w:val="24"/>
                <w:szCs w:val="24"/>
              </w:rPr>
              <w:t xml:space="preserve"> по содействию развития конкуренции в </w:t>
            </w:r>
          </w:p>
          <w:p w:rsidR="0036729A" w:rsidRPr="005C4F56" w:rsidRDefault="0036729A" w:rsidP="0036729A">
            <w:pPr>
              <w:jc w:val="center"/>
              <w:rPr>
                <w:sz w:val="24"/>
                <w:szCs w:val="24"/>
              </w:rPr>
            </w:pPr>
            <w:r w:rsidRPr="002A33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2A33A7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Чародинский</w:t>
            </w:r>
            <w:proofErr w:type="spellEnd"/>
            <w:r w:rsidRPr="002A33A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635" w:type="dxa"/>
            <w:shd w:val="clear" w:color="auto" w:fill="auto"/>
          </w:tcPr>
          <w:p w:rsidR="00FD213F" w:rsidRPr="005C4F56" w:rsidRDefault="00FD213F" w:rsidP="00896272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 об утверждении рабочей группы по содействию развитию конкуренции в М</w:t>
            </w:r>
            <w:r w:rsidR="00896272">
              <w:rPr>
                <w:sz w:val="24"/>
                <w:szCs w:val="24"/>
              </w:rPr>
              <w:t xml:space="preserve">О </w:t>
            </w:r>
            <w:r w:rsidRPr="00FD213F">
              <w:rPr>
                <w:sz w:val="24"/>
                <w:szCs w:val="24"/>
              </w:rPr>
              <w:t>«</w:t>
            </w:r>
            <w:proofErr w:type="spellStart"/>
            <w:r w:rsidRPr="00FD213F">
              <w:rPr>
                <w:sz w:val="24"/>
                <w:szCs w:val="24"/>
              </w:rPr>
              <w:t>Чародинский</w:t>
            </w:r>
            <w:proofErr w:type="spellEnd"/>
            <w:r w:rsidRPr="00FD213F">
              <w:rPr>
                <w:sz w:val="24"/>
                <w:szCs w:val="24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2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Ноябрь 2019 года</w:t>
            </w:r>
          </w:p>
        </w:tc>
        <w:tc>
          <w:tcPr>
            <w:tcW w:w="1659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213F" w:rsidRPr="00242D94" w:rsidRDefault="00FD213F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FD213F" w:rsidRPr="005C4F56" w:rsidTr="0036729A">
        <w:tc>
          <w:tcPr>
            <w:tcW w:w="10887" w:type="dxa"/>
            <w:gridSpan w:val="6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2. Рынок услуг жилищно-коммунального хозяйства</w:t>
            </w:r>
          </w:p>
        </w:tc>
      </w:tr>
      <w:tr w:rsidR="00FD213F" w:rsidRPr="005C4F56" w:rsidTr="0036729A">
        <w:tc>
          <w:tcPr>
            <w:tcW w:w="2777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Мониторинг сектора негосударственных (немуниципальных)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      </w:r>
          </w:p>
        </w:tc>
        <w:tc>
          <w:tcPr>
            <w:tcW w:w="2635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Оценка состояния конкуренции среди организаций, осуществляющих оказание услуг по </w:t>
            </w:r>
            <w:proofErr w:type="spellStart"/>
            <w:r w:rsidRPr="005C4F56">
              <w:rPr>
                <w:sz w:val="24"/>
                <w:szCs w:val="24"/>
              </w:rPr>
              <w:t>электро</w:t>
            </w:r>
            <w:proofErr w:type="spellEnd"/>
            <w:r w:rsidRPr="005C4F56">
              <w:rPr>
                <w:sz w:val="24"/>
                <w:szCs w:val="24"/>
              </w:rPr>
              <w:t xml:space="preserve">, </w:t>
            </w:r>
            <w:proofErr w:type="spellStart"/>
            <w:r w:rsidRPr="005C4F56">
              <w:rPr>
                <w:sz w:val="24"/>
                <w:szCs w:val="24"/>
              </w:rPr>
              <w:t>газо</w:t>
            </w:r>
            <w:proofErr w:type="spellEnd"/>
            <w:r w:rsidRPr="005C4F56">
              <w:rPr>
                <w:sz w:val="24"/>
                <w:szCs w:val="24"/>
              </w:rPr>
              <w:t>, тепло, водоснабжению, водоотведению, очистке сточных вод и эксплуатации объектов для утилизации твердых бытовых отходов.</w:t>
            </w:r>
          </w:p>
        </w:tc>
        <w:tc>
          <w:tcPr>
            <w:tcW w:w="1832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Ежегодно, до 30 декабря </w:t>
            </w:r>
          </w:p>
        </w:tc>
        <w:tc>
          <w:tcPr>
            <w:tcW w:w="1659" w:type="dxa"/>
            <w:shd w:val="clear" w:color="auto" w:fill="auto"/>
          </w:tcPr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Информация </w:t>
            </w:r>
            <w:r w:rsidR="00BF4F08"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="00BF4F08" w:rsidRPr="00242D94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729A" w:rsidRPr="0036729A" w:rsidRDefault="0036729A" w:rsidP="0036729A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6729A">
              <w:rPr>
                <w:rFonts w:ascii="Times New Roman" w:hAnsi="Times New Roman"/>
                <w:kern w:val="36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36"/>
                <w:sz w:val="20"/>
                <w:szCs w:val="20"/>
              </w:rPr>
              <w:t>Ж</w:t>
            </w:r>
            <w:r w:rsidRPr="0036729A">
              <w:rPr>
                <w:rFonts w:ascii="Times New Roman" w:hAnsi="Times New Roman"/>
                <w:kern w:val="36"/>
                <w:sz w:val="20"/>
                <w:szCs w:val="20"/>
              </w:rPr>
              <w:t>КХ</w:t>
            </w:r>
            <w:r w:rsidR="00BF4F08"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6729A">
              <w:rPr>
                <w:rFonts w:ascii="Times New Roman" w:hAnsi="Times New Roman"/>
                <w:kern w:val="36"/>
                <w:sz w:val="24"/>
                <w:szCs w:val="24"/>
              </w:rPr>
              <w:t>Чародинского</w:t>
            </w:r>
            <w:proofErr w:type="spellEnd"/>
            <w:r w:rsidRPr="003672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района" </w:t>
            </w:r>
          </w:p>
          <w:p w:rsidR="00FD213F" w:rsidRPr="005C4F56" w:rsidRDefault="00FD213F" w:rsidP="001D7C06">
            <w:pPr>
              <w:jc w:val="center"/>
              <w:rPr>
                <w:sz w:val="24"/>
                <w:szCs w:val="24"/>
              </w:rPr>
            </w:pPr>
          </w:p>
        </w:tc>
      </w:tr>
      <w:tr w:rsidR="00F15F89" w:rsidRPr="005C4F56" w:rsidTr="0036729A">
        <w:tc>
          <w:tcPr>
            <w:tcW w:w="2777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</w:t>
            </w:r>
            <w:r w:rsidRPr="005C4F56">
              <w:rPr>
                <w:sz w:val="24"/>
                <w:szCs w:val="24"/>
              </w:rPr>
              <w:lastRenderedPageBreak/>
              <w:t>организациями в отношении систем коммунальной инфраструктуры.</w:t>
            </w:r>
          </w:p>
        </w:tc>
        <w:tc>
          <w:tcPr>
            <w:tcW w:w="2635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Заключение при необходимости концессионных соглашений и (или) договоров долгосрочной аренды</w:t>
            </w:r>
          </w:p>
        </w:tc>
        <w:tc>
          <w:tcPr>
            <w:tcW w:w="1832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2-е полугодие</w:t>
            </w:r>
          </w:p>
        </w:tc>
        <w:tc>
          <w:tcPr>
            <w:tcW w:w="1659" w:type="dxa"/>
            <w:shd w:val="clear" w:color="auto" w:fill="auto"/>
          </w:tcPr>
          <w:p w:rsidR="00F15F89" w:rsidRPr="00242D94" w:rsidRDefault="00F15F89" w:rsidP="00B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в о</w:t>
            </w:r>
            <w:r w:rsidRPr="00242D94">
              <w:rPr>
                <w:sz w:val="24"/>
                <w:szCs w:val="24"/>
              </w:rPr>
              <w:t>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5F89" w:rsidRPr="0036729A" w:rsidRDefault="00F15F89" w:rsidP="00D168A4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</w:rPr>
              <w:t>Ж</w:t>
            </w:r>
            <w:r w:rsidRPr="0036729A">
              <w:rPr>
                <w:rFonts w:ascii="Times New Roman" w:hAnsi="Times New Roman"/>
                <w:kern w:val="36"/>
                <w:sz w:val="20"/>
                <w:szCs w:val="20"/>
              </w:rPr>
              <w:t>КХ</w:t>
            </w:r>
            <w:r w:rsidR="00BF4F08"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6729A">
              <w:rPr>
                <w:rFonts w:ascii="Times New Roman" w:hAnsi="Times New Roman"/>
                <w:kern w:val="36"/>
                <w:sz w:val="24"/>
                <w:szCs w:val="24"/>
              </w:rPr>
              <w:t>Чародинского</w:t>
            </w:r>
            <w:proofErr w:type="spellEnd"/>
            <w:r w:rsidRPr="003672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района" </w:t>
            </w:r>
          </w:p>
          <w:p w:rsidR="00F15F89" w:rsidRPr="005C4F56" w:rsidRDefault="00F15F89" w:rsidP="00D168A4">
            <w:pPr>
              <w:jc w:val="center"/>
              <w:rPr>
                <w:sz w:val="24"/>
                <w:szCs w:val="24"/>
              </w:rPr>
            </w:pPr>
          </w:p>
        </w:tc>
      </w:tr>
      <w:tr w:rsidR="00F15F89" w:rsidRPr="005C4F56" w:rsidTr="0036729A">
        <w:tc>
          <w:tcPr>
            <w:tcW w:w="10887" w:type="dxa"/>
            <w:gridSpan w:val="6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3. Рынок розничной и оптовой торговли</w:t>
            </w:r>
          </w:p>
        </w:tc>
      </w:tr>
      <w:tr w:rsidR="00F15F89" w:rsidRPr="005C4F56" w:rsidTr="0036729A">
        <w:tc>
          <w:tcPr>
            <w:tcW w:w="2777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2635" w:type="dxa"/>
            <w:shd w:val="clear" w:color="auto" w:fill="auto"/>
          </w:tcPr>
          <w:p w:rsidR="00F15F89" w:rsidRPr="005C4F56" w:rsidRDefault="00F15F89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обеспеченности населения района площадью торговых  объектов с выявлением проблемных зон.</w:t>
            </w:r>
          </w:p>
        </w:tc>
        <w:tc>
          <w:tcPr>
            <w:tcW w:w="1832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5F89" w:rsidRPr="005C4F56" w:rsidRDefault="00F15F89" w:rsidP="00BF4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о</w:t>
            </w:r>
            <w:r w:rsidRPr="00242D94">
              <w:rPr>
                <w:sz w:val="24"/>
                <w:szCs w:val="24"/>
              </w:rPr>
              <w:t>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843" w:type="dxa"/>
            <w:shd w:val="clear" w:color="auto" w:fill="auto"/>
          </w:tcPr>
          <w:p w:rsidR="00F15F89" w:rsidRPr="00242D94" w:rsidRDefault="00F15F89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 </w:t>
            </w:r>
          </w:p>
        </w:tc>
      </w:tr>
      <w:tr w:rsidR="00F15F89" w:rsidRPr="005C4F56" w:rsidTr="0036729A">
        <w:tc>
          <w:tcPr>
            <w:tcW w:w="2777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Проведение мониторинга цен на социально значимые продовольственные товары.</w:t>
            </w:r>
          </w:p>
        </w:tc>
        <w:tc>
          <w:tcPr>
            <w:tcW w:w="2635" w:type="dxa"/>
            <w:shd w:val="clear" w:color="auto" w:fill="auto"/>
          </w:tcPr>
          <w:p w:rsidR="00F15F89" w:rsidRPr="005C4F56" w:rsidRDefault="00F15F89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ценовой ситуации на потребительском рынке региона.</w:t>
            </w:r>
          </w:p>
        </w:tc>
        <w:tc>
          <w:tcPr>
            <w:tcW w:w="1832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5F89" w:rsidRPr="005C4F56" w:rsidRDefault="00F15F89" w:rsidP="00BF4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о</w:t>
            </w:r>
            <w:r w:rsidRPr="00242D94">
              <w:rPr>
                <w:sz w:val="24"/>
                <w:szCs w:val="24"/>
              </w:rPr>
              <w:t>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843" w:type="dxa"/>
            <w:shd w:val="clear" w:color="auto" w:fill="auto"/>
          </w:tcPr>
          <w:p w:rsidR="00F15F89" w:rsidRPr="00242D94" w:rsidRDefault="00F15F89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F15F89" w:rsidRPr="005C4F56" w:rsidTr="0036729A">
        <w:tc>
          <w:tcPr>
            <w:tcW w:w="2777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Стимулирование развития товаропроводящей инфраструктуры. </w:t>
            </w:r>
          </w:p>
        </w:tc>
        <w:tc>
          <w:tcPr>
            <w:tcW w:w="2635" w:type="dxa"/>
            <w:shd w:val="clear" w:color="auto" w:fill="auto"/>
          </w:tcPr>
          <w:p w:rsidR="00F15F89" w:rsidRPr="005C4F56" w:rsidRDefault="00F15F89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товаропроизводителей.</w:t>
            </w:r>
          </w:p>
        </w:tc>
        <w:tc>
          <w:tcPr>
            <w:tcW w:w="1832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5F89" w:rsidRPr="005C4F56" w:rsidRDefault="00F15F89" w:rsidP="00BF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Информация в о</w:t>
            </w:r>
            <w:r w:rsidRPr="00242D94">
              <w:rPr>
                <w:sz w:val="24"/>
                <w:szCs w:val="24"/>
              </w:rPr>
              <w:t>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843" w:type="dxa"/>
            <w:shd w:val="clear" w:color="auto" w:fill="auto"/>
          </w:tcPr>
          <w:p w:rsidR="00F15F89" w:rsidRPr="00242D94" w:rsidRDefault="00F15F89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F15F89" w:rsidRPr="005C4F56" w:rsidTr="0036729A">
        <w:tc>
          <w:tcPr>
            <w:tcW w:w="2777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развитию предприятий торговли малых форматов.</w:t>
            </w:r>
          </w:p>
        </w:tc>
        <w:tc>
          <w:tcPr>
            <w:tcW w:w="2635" w:type="dxa"/>
            <w:shd w:val="clear" w:color="auto" w:fill="auto"/>
          </w:tcPr>
          <w:p w:rsidR="00F15F89" w:rsidRPr="005C4F56" w:rsidRDefault="00F15F89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F15F89" w:rsidRPr="005C4F56" w:rsidRDefault="00F15F89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2. 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</w:t>
            </w:r>
            <w:r w:rsidRPr="005C4F56">
              <w:rPr>
                <w:sz w:val="24"/>
                <w:szCs w:val="24"/>
              </w:rPr>
              <w:lastRenderedPageBreak/>
              <w:t>муниципальных программ по развитию малого и среднего предпринимательства.</w:t>
            </w:r>
          </w:p>
        </w:tc>
        <w:tc>
          <w:tcPr>
            <w:tcW w:w="1832" w:type="dxa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5F89" w:rsidRPr="005C4F56" w:rsidRDefault="00F15F89" w:rsidP="00BF4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Информация в о</w:t>
            </w:r>
            <w:r w:rsidRPr="00242D94">
              <w:rPr>
                <w:sz w:val="24"/>
                <w:szCs w:val="24"/>
              </w:rPr>
              <w:t>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  <w:tc>
          <w:tcPr>
            <w:tcW w:w="1843" w:type="dxa"/>
            <w:shd w:val="clear" w:color="auto" w:fill="auto"/>
          </w:tcPr>
          <w:p w:rsidR="00F15F89" w:rsidRPr="00242D94" w:rsidRDefault="00F15F89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 w:rsidR="00BF4F08"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F15F89" w:rsidRPr="005C4F56" w:rsidTr="0036729A">
        <w:trPr>
          <w:trHeight w:val="415"/>
        </w:trPr>
        <w:tc>
          <w:tcPr>
            <w:tcW w:w="10887" w:type="dxa"/>
            <w:gridSpan w:val="6"/>
            <w:shd w:val="clear" w:color="auto" w:fill="auto"/>
          </w:tcPr>
          <w:p w:rsidR="00F15F89" w:rsidRPr="005C4F56" w:rsidRDefault="00F15F89" w:rsidP="001D7C06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4. Рынок услуг связи</w:t>
            </w:r>
          </w:p>
        </w:tc>
      </w:tr>
      <w:tr w:rsidR="00BF4F08" w:rsidRPr="005C4F56" w:rsidTr="0036729A">
        <w:tc>
          <w:tcPr>
            <w:tcW w:w="2777" w:type="dxa"/>
            <w:shd w:val="clear" w:color="auto" w:fill="auto"/>
          </w:tcPr>
          <w:p w:rsidR="00BF4F08" w:rsidRPr="005C4F56" w:rsidRDefault="00BF4F08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Обеспечение полного охвата населенных пунктов республики услугами сотовой связи, а также увеличение количества сотовых операторов особенно в отдаленных селах.</w:t>
            </w:r>
          </w:p>
        </w:tc>
        <w:tc>
          <w:tcPr>
            <w:tcW w:w="2635" w:type="dxa"/>
            <w:shd w:val="clear" w:color="auto" w:fill="auto"/>
          </w:tcPr>
          <w:p w:rsidR="00BF4F08" w:rsidRPr="005C4F56" w:rsidRDefault="00BF4F08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охвата населения услугами сотовой связи.</w:t>
            </w:r>
          </w:p>
        </w:tc>
        <w:tc>
          <w:tcPr>
            <w:tcW w:w="1832" w:type="dxa"/>
            <w:shd w:val="clear" w:color="auto" w:fill="auto"/>
          </w:tcPr>
          <w:p w:rsidR="00BF4F08" w:rsidRPr="005C4F56" w:rsidRDefault="00BF4F08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F4F08" w:rsidRDefault="00BF4F08">
            <w:r w:rsidRPr="00047DB0">
              <w:rPr>
                <w:sz w:val="24"/>
                <w:szCs w:val="24"/>
              </w:rPr>
              <w:t xml:space="preserve">Отдел сельского хозяйства и  экономики </w:t>
            </w:r>
          </w:p>
        </w:tc>
        <w:tc>
          <w:tcPr>
            <w:tcW w:w="1843" w:type="dxa"/>
            <w:shd w:val="clear" w:color="auto" w:fill="auto"/>
          </w:tcPr>
          <w:p w:rsidR="00BF4F08" w:rsidRPr="00242D94" w:rsidRDefault="00BF4F08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  <w:tr w:rsidR="00BF4F08" w:rsidRPr="005C4F56" w:rsidTr="0036729A">
        <w:tc>
          <w:tcPr>
            <w:tcW w:w="2777" w:type="dxa"/>
            <w:shd w:val="clear" w:color="auto" w:fill="auto"/>
          </w:tcPr>
          <w:p w:rsidR="00BF4F08" w:rsidRPr="005C4F56" w:rsidRDefault="00BF4F08" w:rsidP="00FD213F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Содействие работе МФЦ в с. </w:t>
            </w:r>
            <w:r>
              <w:rPr>
                <w:sz w:val="24"/>
                <w:szCs w:val="24"/>
              </w:rPr>
              <w:t>Цуриб</w:t>
            </w:r>
            <w:r w:rsidRPr="005C4F56">
              <w:rPr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BF4F08" w:rsidRPr="005C4F56" w:rsidRDefault="00BF4F08" w:rsidP="001D7C06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числа жителей района, получающих муниципальные услуги через МФЦ.</w:t>
            </w:r>
          </w:p>
        </w:tc>
        <w:tc>
          <w:tcPr>
            <w:tcW w:w="1832" w:type="dxa"/>
            <w:shd w:val="clear" w:color="auto" w:fill="auto"/>
          </w:tcPr>
          <w:p w:rsidR="00BF4F08" w:rsidRPr="005C4F56" w:rsidRDefault="00BF4F08" w:rsidP="001D7C06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 до 30 декабря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F4F08" w:rsidRDefault="00BF4F08">
            <w:r w:rsidRPr="00047DB0">
              <w:rPr>
                <w:sz w:val="24"/>
                <w:szCs w:val="24"/>
              </w:rPr>
              <w:t xml:space="preserve">Отдел сельского хозяйства и  экономики </w:t>
            </w:r>
          </w:p>
        </w:tc>
        <w:tc>
          <w:tcPr>
            <w:tcW w:w="1843" w:type="dxa"/>
            <w:shd w:val="clear" w:color="auto" w:fill="auto"/>
          </w:tcPr>
          <w:p w:rsidR="00BF4F08" w:rsidRPr="00242D94" w:rsidRDefault="00BF4F08" w:rsidP="00BF4F08">
            <w:pPr>
              <w:rPr>
                <w:sz w:val="24"/>
                <w:szCs w:val="24"/>
              </w:rPr>
            </w:pPr>
            <w:r w:rsidRPr="00242D94">
              <w:rPr>
                <w:sz w:val="24"/>
                <w:szCs w:val="24"/>
              </w:rPr>
              <w:t>Отдел сельского хозяйства</w:t>
            </w:r>
            <w:r>
              <w:rPr>
                <w:sz w:val="24"/>
                <w:szCs w:val="24"/>
              </w:rPr>
              <w:t xml:space="preserve"> и </w:t>
            </w:r>
            <w:r w:rsidRPr="00242D94">
              <w:rPr>
                <w:sz w:val="24"/>
                <w:szCs w:val="24"/>
              </w:rPr>
              <w:t xml:space="preserve"> экономики </w:t>
            </w:r>
          </w:p>
        </w:tc>
      </w:tr>
    </w:tbl>
    <w:p w:rsidR="00FD213F" w:rsidRPr="005C4F56" w:rsidRDefault="00FD213F" w:rsidP="00FD213F">
      <w:pPr>
        <w:jc w:val="center"/>
        <w:rPr>
          <w:b/>
          <w:sz w:val="28"/>
          <w:szCs w:val="28"/>
        </w:rPr>
      </w:pPr>
    </w:p>
    <w:p w:rsidR="00FD213F" w:rsidRPr="005C4F56" w:rsidRDefault="00FD213F" w:rsidP="00FD213F">
      <w:pPr>
        <w:rPr>
          <w:b/>
          <w:sz w:val="28"/>
          <w:szCs w:val="28"/>
        </w:rPr>
      </w:pPr>
    </w:p>
    <w:p w:rsidR="00FD213F" w:rsidRDefault="00FD213F" w:rsidP="00FD21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1CD" w:rsidRDefault="00EA41CD"/>
    <w:sectPr w:rsidR="00EA41CD" w:rsidSect="004C0BA5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39B"/>
    <w:multiLevelType w:val="hybridMultilevel"/>
    <w:tmpl w:val="453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213F"/>
    <w:rsid w:val="00054586"/>
    <w:rsid w:val="000D0183"/>
    <w:rsid w:val="0012279F"/>
    <w:rsid w:val="002224BF"/>
    <w:rsid w:val="002B1771"/>
    <w:rsid w:val="00301939"/>
    <w:rsid w:val="0036729A"/>
    <w:rsid w:val="003D716D"/>
    <w:rsid w:val="0041180B"/>
    <w:rsid w:val="004C0BA5"/>
    <w:rsid w:val="00517665"/>
    <w:rsid w:val="00542324"/>
    <w:rsid w:val="0056068F"/>
    <w:rsid w:val="005926F5"/>
    <w:rsid w:val="005E4448"/>
    <w:rsid w:val="006123C2"/>
    <w:rsid w:val="006E037E"/>
    <w:rsid w:val="00747458"/>
    <w:rsid w:val="00750F57"/>
    <w:rsid w:val="00772351"/>
    <w:rsid w:val="00785489"/>
    <w:rsid w:val="00896272"/>
    <w:rsid w:val="00954194"/>
    <w:rsid w:val="009B4CAC"/>
    <w:rsid w:val="009D284E"/>
    <w:rsid w:val="00A16EAB"/>
    <w:rsid w:val="00A20256"/>
    <w:rsid w:val="00AA6E7A"/>
    <w:rsid w:val="00AB7D7D"/>
    <w:rsid w:val="00AF333E"/>
    <w:rsid w:val="00B81D81"/>
    <w:rsid w:val="00BF4F08"/>
    <w:rsid w:val="00C252E6"/>
    <w:rsid w:val="00C5142C"/>
    <w:rsid w:val="00D14EA1"/>
    <w:rsid w:val="00EA41CD"/>
    <w:rsid w:val="00F15F89"/>
    <w:rsid w:val="00FD1A31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729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213F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FD21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D213F"/>
  </w:style>
  <w:style w:type="character" w:customStyle="1" w:styleId="eop">
    <w:name w:val="eop"/>
    <w:basedOn w:val="a0"/>
    <w:rsid w:val="00FD213F"/>
  </w:style>
  <w:style w:type="character" w:customStyle="1" w:styleId="spellingerror">
    <w:name w:val="spellingerror"/>
    <w:basedOn w:val="a0"/>
    <w:rsid w:val="00FD213F"/>
  </w:style>
  <w:style w:type="paragraph" w:styleId="a5">
    <w:name w:val="Balloon Text"/>
    <w:basedOn w:val="a"/>
    <w:link w:val="a6"/>
    <w:uiPriority w:val="99"/>
    <w:semiHidden/>
    <w:unhideWhenUsed/>
    <w:rsid w:val="00FD2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3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D21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D21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3D7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B668-11F6-4B20-BE4B-F9A0EE29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2022-12-28T07:18:00Z</cp:lastPrinted>
  <dcterms:created xsi:type="dcterms:W3CDTF">2020-01-20T06:32:00Z</dcterms:created>
  <dcterms:modified xsi:type="dcterms:W3CDTF">2023-02-08T06:27:00Z</dcterms:modified>
</cp:coreProperties>
</file>